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0F" w:rsidRDefault="00C4100F" w:rsidP="00C053A2"/>
    <w:p w:rsidR="00C053A2" w:rsidRPr="00C053A2" w:rsidRDefault="00C053A2" w:rsidP="00C053A2">
      <w:pPr>
        <w:rPr>
          <w:b/>
          <w:sz w:val="28"/>
          <w:szCs w:val="28"/>
        </w:rPr>
      </w:pPr>
      <w:r w:rsidRPr="00C053A2">
        <w:rPr>
          <w:b/>
          <w:sz w:val="28"/>
          <w:szCs w:val="28"/>
        </w:rPr>
        <w:t>Stortingsmelding 34 (2015–2016) -Verdier i pasientens helsetjeneste - hivmedisiner</w:t>
      </w:r>
      <w:bookmarkStart w:id="0" w:name="_GoBack"/>
      <w:bookmarkEnd w:id="0"/>
    </w:p>
    <w:p w:rsidR="00C053A2" w:rsidRDefault="00C053A2" w:rsidP="00C053A2">
      <w:r>
        <w:t xml:space="preserve">Vi i </w:t>
      </w:r>
      <w:proofErr w:type="spellStart"/>
      <w:r>
        <w:t>HivNorge</w:t>
      </w:r>
      <w:proofErr w:type="spellEnd"/>
      <w:r>
        <w:t xml:space="preserve"> sitter med mange ubesvarte spørsmål knyttet til Prioriteringsmeldingen og fremtiden for hivmedisiner.</w:t>
      </w:r>
    </w:p>
    <w:p w:rsidR="00C053A2" w:rsidRDefault="00C053A2" w:rsidP="00C053A2">
      <w:r>
        <w:t xml:space="preserve">Ordningen for hivmedisiner har jo vært en slags hybrid-løsning, som har fungert veldig godt. Vi har stor forståelse for at man vi innføre et nytt regime og at man ønsker å sikre medisiner til en forsvarlig pris. </w:t>
      </w:r>
    </w:p>
    <w:p w:rsidR="00C053A2" w:rsidRDefault="00C053A2" w:rsidP="00C053A2">
      <w:r>
        <w:t xml:space="preserve">Men, etter utallige møter med ulike politikere, helseminister Høie, under høringen på Stortinget, legemiddelindustrien, sykehus og infeksjonsmedisinere, sitter vi igjen med masse ulike svar og forståelse av hva Prioriteringsmeldingen vil bety for fremtidig hivmedisin. Som blant annet: </w:t>
      </w:r>
    </w:p>
    <w:p w:rsidR="00C053A2" w:rsidRDefault="00C053A2" w:rsidP="00C053A2"/>
    <w:p w:rsidR="00C053A2" w:rsidRDefault="00C053A2" w:rsidP="00C053A2">
      <w:pPr>
        <w:pStyle w:val="Listeavsnitt"/>
        <w:numPr>
          <w:ilvl w:val="0"/>
          <w:numId w:val="3"/>
        </w:numPr>
      </w:pPr>
      <w:r>
        <w:t>Skal alle dagens 30 hivmedisiner kost/nytte-analyseres? Noen mener det bare handler om nye produkt som kommer på markedet, mens andre sier det motsatte.</w:t>
      </w:r>
    </w:p>
    <w:p w:rsidR="00C053A2" w:rsidRDefault="00C053A2" w:rsidP="00C053A2">
      <w:pPr>
        <w:pStyle w:val="Listeavsnitt"/>
        <w:numPr>
          <w:ilvl w:val="0"/>
          <w:numId w:val="3"/>
        </w:numPr>
      </w:pPr>
      <w:r>
        <w:t>Skal kostnadene for hivmedisiner dekkes av sykehusene i sin helhet, selv om du får de skrevet ut av fastlegen (og da dekkes av Folketrygden?)</w:t>
      </w:r>
    </w:p>
    <w:p w:rsidR="00C053A2" w:rsidRDefault="00C053A2" w:rsidP="00C053A2">
      <w:pPr>
        <w:pStyle w:val="Listeavsnitt"/>
        <w:numPr>
          <w:ilvl w:val="0"/>
          <w:numId w:val="3"/>
        </w:numPr>
      </w:pPr>
      <w:r>
        <w:t xml:space="preserve">Skal ordningen gjennom </w:t>
      </w:r>
      <w:proofErr w:type="spellStart"/>
      <w:r>
        <w:t>Helfo</w:t>
      </w:r>
      <w:proofErr w:type="spellEnd"/>
      <w:r>
        <w:t xml:space="preserve"> bestå? Enkelte antyder at H-resept skal innføres.</w:t>
      </w:r>
    </w:p>
    <w:p w:rsidR="00C053A2" w:rsidRDefault="00C053A2" w:rsidP="00C053A2">
      <w:pPr>
        <w:pStyle w:val="Listeavsnitt"/>
        <w:numPr>
          <w:ilvl w:val="0"/>
          <w:numId w:val="3"/>
        </w:numPr>
      </w:pPr>
      <w:r>
        <w:t>Smittevernloven § 6-1 gir rettigheter til både smittet og smitteutsatt om behandling eller forebygging, uavhengig av kostnader. Lovens formulering kan bety at prioriteringsretningslinjens ressurskriterium kan måtte vike. Er det regjeringens intensjon egentlig å overprøve denne paragrafen gjennom meldingen og de retningslinjer de utformer? – altså at smittevern ikke skal være en viktig element i en kost/nytte analyse.</w:t>
      </w:r>
    </w:p>
    <w:p w:rsidR="00C053A2" w:rsidRDefault="00C053A2" w:rsidP="00C053A2">
      <w:r>
        <w:t xml:space="preserve">Vi ønsker velkommen en kost/nytte-analyse, men er usikre på om det ikke vil koste mer enn man får igjen når det kommer til den relativt lille pasientgruppen på 5.000 personer. Vi ønsker svært gjerne å beholde en hybrid-løsningen som eksisterer, siden den har bidratt til at </w:t>
      </w:r>
      <w:proofErr w:type="spellStart"/>
      <w:r>
        <w:t>hivpositive</w:t>
      </w:r>
      <w:proofErr w:type="spellEnd"/>
      <w:r>
        <w:t xml:space="preserve"> kommer på behandling umiddelbart og at muligheten til raskt bytte av medisiner ved eventuelle bivirkninger har resultert i at 95% av landets </w:t>
      </w:r>
      <w:proofErr w:type="spellStart"/>
      <w:r>
        <w:t>hivpositive</w:t>
      </w:r>
      <w:proofErr w:type="spellEnd"/>
      <w:r>
        <w:t xml:space="preserve"> i dag er på vellykket medisinering – </w:t>
      </w:r>
      <w:proofErr w:type="spellStart"/>
      <w:r>
        <w:t>dvs</w:t>
      </w:r>
      <w:proofErr w:type="spellEnd"/>
      <w:r>
        <w:t xml:space="preserve"> er smittefri. Utviklingen innenfor hivmedisiner er rett og slett en suksess-historie. </w:t>
      </w:r>
    </w:p>
    <w:p w:rsidR="00C053A2" w:rsidRDefault="00C053A2" w:rsidP="00C053A2">
      <w:r>
        <w:t>Vi må ikke miste smittevern ut av synet i den prosessen som nå pågår når det gjelder denne pasientgruppen. Den betyr alt!</w:t>
      </w:r>
    </w:p>
    <w:p w:rsidR="00C053A2" w:rsidRDefault="00C053A2" w:rsidP="00C053A2"/>
    <w:p w:rsidR="00C053A2" w:rsidRPr="00C053A2" w:rsidRDefault="00C053A2" w:rsidP="00C053A2">
      <w:pPr>
        <w:rPr>
          <w:u w:val="single"/>
        </w:rPr>
      </w:pPr>
      <w:r w:rsidRPr="00C053A2">
        <w:rPr>
          <w:u w:val="single"/>
        </w:rPr>
        <w:t>Kontaktpersoner:</w:t>
      </w:r>
    </w:p>
    <w:p w:rsidR="00C053A2" w:rsidRDefault="00C053A2" w:rsidP="00C053A2">
      <w:r>
        <w:t>Anne-Karin Kolstad, generalsekretær, 922 66 021</w:t>
      </w:r>
    </w:p>
    <w:p w:rsidR="00C053A2" w:rsidRPr="00C053A2" w:rsidRDefault="00C053A2" w:rsidP="00C053A2">
      <w:r>
        <w:t>Leif-Ove Hansen, styreleder, 472 91 805</w:t>
      </w:r>
    </w:p>
    <w:sectPr w:rsidR="00C053A2" w:rsidRPr="00C053A2" w:rsidSect="00C365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95" w:rsidRDefault="00B21095" w:rsidP="00C4100F">
      <w:pPr>
        <w:spacing w:after="0" w:line="240" w:lineRule="auto"/>
      </w:pPr>
      <w:r>
        <w:separator/>
      </w:r>
    </w:p>
  </w:endnote>
  <w:endnote w:type="continuationSeparator" w:id="0">
    <w:p w:rsidR="00B21095" w:rsidRDefault="00B21095" w:rsidP="00C4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95" w:rsidRDefault="00B21095" w:rsidP="00C4100F">
      <w:pPr>
        <w:spacing w:after="0" w:line="240" w:lineRule="auto"/>
      </w:pPr>
      <w:r>
        <w:separator/>
      </w:r>
    </w:p>
  </w:footnote>
  <w:footnote w:type="continuationSeparator" w:id="0">
    <w:p w:rsidR="00B21095" w:rsidRDefault="00B21095" w:rsidP="00C41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0F" w:rsidRDefault="00C4100F">
    <w:pPr>
      <w:pStyle w:val="Topptekst"/>
    </w:pPr>
    <w:r w:rsidRPr="00C4100F">
      <w:rPr>
        <w:noProof/>
        <w:lang w:eastAsia="nb-NO"/>
      </w:rPr>
      <w:drawing>
        <wp:inline distT="0" distB="0" distL="0" distR="0">
          <wp:extent cx="1324303" cy="400050"/>
          <wp:effectExtent l="19050" t="0" r="9197" b="0"/>
          <wp:docPr id="1" name="Bilde 1" descr="HivNo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Norge1"/>
                  <pic:cNvPicPr>
                    <a:picLocks noChangeAspect="1" noChangeArrowheads="1"/>
                  </pic:cNvPicPr>
                </pic:nvPicPr>
                <pic:blipFill>
                  <a:blip r:embed="rId1" cstate="print"/>
                  <a:srcRect/>
                  <a:stretch>
                    <a:fillRect/>
                  </a:stretch>
                </pic:blipFill>
                <pic:spPr bwMode="auto">
                  <a:xfrm>
                    <a:off x="0" y="0"/>
                    <a:ext cx="1324303" cy="400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7F38"/>
    <w:multiLevelType w:val="hybridMultilevel"/>
    <w:tmpl w:val="A16C2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2C0E2A"/>
    <w:multiLevelType w:val="hybridMultilevel"/>
    <w:tmpl w:val="472E40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C971D7D"/>
    <w:multiLevelType w:val="hybridMultilevel"/>
    <w:tmpl w:val="4E5EE632"/>
    <w:lvl w:ilvl="0" w:tplc="15B41A3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0F"/>
    <w:rsid w:val="001155A6"/>
    <w:rsid w:val="002442FD"/>
    <w:rsid w:val="002A63A6"/>
    <w:rsid w:val="004722B2"/>
    <w:rsid w:val="00837D88"/>
    <w:rsid w:val="008C3371"/>
    <w:rsid w:val="00A077F3"/>
    <w:rsid w:val="00B21095"/>
    <w:rsid w:val="00B2456D"/>
    <w:rsid w:val="00C053A2"/>
    <w:rsid w:val="00C35610"/>
    <w:rsid w:val="00C3658F"/>
    <w:rsid w:val="00C4100F"/>
    <w:rsid w:val="00E368C1"/>
    <w:rsid w:val="00F916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50AE"/>
  <w15:docId w15:val="{E61EC22C-5A68-45E3-80C7-B3CC4723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0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4100F"/>
    <w:pPr>
      <w:spacing w:after="0" w:line="240" w:lineRule="auto"/>
    </w:pPr>
  </w:style>
  <w:style w:type="paragraph" w:styleId="Topptekst">
    <w:name w:val="header"/>
    <w:basedOn w:val="Normal"/>
    <w:link w:val="TopptekstTegn"/>
    <w:uiPriority w:val="99"/>
    <w:semiHidden/>
    <w:unhideWhenUsed/>
    <w:rsid w:val="00C410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4100F"/>
  </w:style>
  <w:style w:type="paragraph" w:styleId="Bunntekst">
    <w:name w:val="footer"/>
    <w:basedOn w:val="Normal"/>
    <w:link w:val="BunntekstTegn"/>
    <w:uiPriority w:val="99"/>
    <w:semiHidden/>
    <w:unhideWhenUsed/>
    <w:rsid w:val="00C410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4100F"/>
  </w:style>
  <w:style w:type="paragraph" w:styleId="Bobletekst">
    <w:name w:val="Balloon Text"/>
    <w:basedOn w:val="Normal"/>
    <w:link w:val="BobletekstTegn"/>
    <w:uiPriority w:val="99"/>
    <w:semiHidden/>
    <w:unhideWhenUsed/>
    <w:rsid w:val="00C410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100F"/>
    <w:rPr>
      <w:rFonts w:ascii="Tahoma" w:hAnsi="Tahoma" w:cs="Tahoma"/>
      <w:sz w:val="16"/>
      <w:szCs w:val="16"/>
    </w:rPr>
  </w:style>
  <w:style w:type="paragraph" w:styleId="Listeavsnitt">
    <w:name w:val="List Paragraph"/>
    <w:basedOn w:val="Normal"/>
    <w:uiPriority w:val="34"/>
    <w:qFormat/>
    <w:rsid w:val="00C05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1928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akko</dc:creator>
  <cp:lastModifiedBy>Anne-Karin Kolstad</cp:lastModifiedBy>
  <cp:revision>2</cp:revision>
  <cp:lastPrinted>2015-01-13T15:06:00Z</cp:lastPrinted>
  <dcterms:created xsi:type="dcterms:W3CDTF">2016-11-14T11:13:00Z</dcterms:created>
  <dcterms:modified xsi:type="dcterms:W3CDTF">2016-11-14T11:13:00Z</dcterms:modified>
</cp:coreProperties>
</file>